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D" w:rsidRPr="00D76CC8" w:rsidRDefault="00200DBD" w:rsidP="00200DBD">
      <w:pPr>
        <w:jc w:val="center"/>
        <w:rPr>
          <w:rFonts w:ascii="黑体" w:eastAsia="黑体" w:hAnsi="黑体"/>
          <w:szCs w:val="21"/>
        </w:rPr>
      </w:pPr>
      <w:r w:rsidRPr="00D76CC8">
        <w:rPr>
          <w:rFonts w:ascii="黑体" w:eastAsia="黑体" w:hAnsi="黑体" w:hint="eastAsia"/>
          <w:szCs w:val="21"/>
        </w:rPr>
        <w:t>国民经济行业分类新旧结构对照表</w:t>
      </w:r>
    </w:p>
    <w:p w:rsidR="00200DBD" w:rsidRPr="00D76CC8" w:rsidRDefault="00200DBD" w:rsidP="00200DBD">
      <w:pPr>
        <w:jc w:val="center"/>
        <w:rPr>
          <w:rFonts w:ascii="黑体" w:eastAsia="黑体" w:hAnsi="黑体"/>
          <w:szCs w:val="21"/>
        </w:rPr>
      </w:pPr>
      <w:bookmarkStart w:id="0" w:name="_GoBack"/>
      <w:bookmarkEnd w:id="0"/>
    </w:p>
    <w:p w:rsidR="00200DBD" w:rsidRPr="00D76CC8" w:rsidRDefault="00200DBD" w:rsidP="00200DBD">
      <w:pPr>
        <w:ind w:firstLine="420"/>
        <w:rPr>
          <w:rFonts w:ascii="宋体"/>
          <w:szCs w:val="21"/>
        </w:rPr>
      </w:pPr>
      <w:r w:rsidRPr="00D76CC8">
        <w:rPr>
          <w:rFonts w:ascii="宋体" w:hAnsi="宋体" w:hint="eastAsia"/>
          <w:szCs w:val="21"/>
        </w:rPr>
        <w:t>国民经济行业分类新旧结构对照表见表</w:t>
      </w:r>
      <w:r w:rsidRPr="00D76CC8">
        <w:rPr>
          <w:rFonts w:ascii="宋体" w:hAnsi="宋体"/>
          <w:szCs w:val="21"/>
        </w:rPr>
        <w:t>A.1</w:t>
      </w:r>
      <w:r w:rsidRPr="00D76CC8">
        <w:rPr>
          <w:rFonts w:ascii="宋体" w:hAnsi="宋体" w:hint="eastAsia"/>
          <w:szCs w:val="21"/>
        </w:rPr>
        <w:t>。</w:t>
      </w:r>
    </w:p>
    <w:p w:rsidR="00200DBD" w:rsidRPr="00D76CC8" w:rsidRDefault="00200DBD" w:rsidP="00200DBD">
      <w:pPr>
        <w:jc w:val="center"/>
        <w:rPr>
          <w:rFonts w:ascii="黑体" w:eastAsia="黑体" w:hAnsi="黑体"/>
          <w:szCs w:val="21"/>
        </w:rPr>
      </w:pPr>
      <w:r w:rsidRPr="00D76CC8">
        <w:rPr>
          <w:rFonts w:ascii="黑体" w:eastAsia="黑体" w:hAnsi="黑体" w:hint="eastAsia"/>
          <w:szCs w:val="21"/>
        </w:rPr>
        <w:t>表</w:t>
      </w:r>
      <w:r w:rsidRPr="00D76CC8">
        <w:rPr>
          <w:rFonts w:ascii="黑体" w:eastAsia="黑体" w:hAnsi="黑体"/>
          <w:szCs w:val="21"/>
        </w:rPr>
        <w:t xml:space="preserve">A.1  </w:t>
      </w:r>
      <w:r w:rsidRPr="00D76CC8">
        <w:rPr>
          <w:rFonts w:ascii="黑体" w:eastAsia="黑体" w:hAnsi="黑体" w:hint="eastAsia"/>
          <w:szCs w:val="21"/>
        </w:rPr>
        <w:t>国民经济行业分类新旧结构对照表</w:t>
      </w:r>
    </w:p>
    <w:tbl>
      <w:tblPr>
        <w:tblW w:w="10340" w:type="dxa"/>
        <w:jc w:val="center"/>
        <w:tblLook w:val="00A0" w:firstRow="1" w:lastRow="0" w:firstColumn="1" w:lastColumn="0" w:noHBand="0" w:noVBand="0"/>
      </w:tblPr>
      <w:tblGrid>
        <w:gridCol w:w="3451"/>
        <w:gridCol w:w="623"/>
        <w:gridCol w:w="623"/>
        <w:gridCol w:w="639"/>
        <w:gridCol w:w="3020"/>
        <w:gridCol w:w="708"/>
        <w:gridCol w:w="567"/>
        <w:gridCol w:w="709"/>
      </w:tblGrid>
      <w:tr w:rsidR="00200DBD" w:rsidRPr="00D76CC8" w:rsidTr="00426C40">
        <w:trPr>
          <w:trHeight w:val="465"/>
          <w:jc w:val="center"/>
        </w:trPr>
        <w:tc>
          <w:tcPr>
            <w:tcW w:w="53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b/>
                <w:kern w:val="0"/>
                <w:sz w:val="18"/>
                <w:szCs w:val="18"/>
              </w:rPr>
              <w:t>GB/T 4754—201</w:t>
            </w:r>
            <w:r w:rsidRPr="00D76CC8">
              <w:rPr>
                <w:rFonts w:ascii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500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b/>
                <w:kern w:val="0"/>
                <w:sz w:val="18"/>
                <w:szCs w:val="18"/>
              </w:rPr>
              <w:t>GB/T 4754—2011</w:t>
            </w:r>
          </w:p>
        </w:tc>
      </w:tr>
      <w:tr w:rsidR="00200DBD" w:rsidRPr="00D76CC8" w:rsidTr="00426C40">
        <w:trPr>
          <w:trHeight w:val="465"/>
          <w:jc w:val="center"/>
        </w:trPr>
        <w:tc>
          <w:tcPr>
            <w:tcW w:w="3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门类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spacing w:val="-10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spacing w:val="-10"/>
                <w:kern w:val="0"/>
                <w:sz w:val="18"/>
                <w:szCs w:val="18"/>
              </w:rPr>
              <w:t>大类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spacing w:val="-10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spacing w:val="-10"/>
                <w:kern w:val="0"/>
                <w:sz w:val="18"/>
                <w:szCs w:val="18"/>
              </w:rPr>
              <w:t>中类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小类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门类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spacing w:val="-10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spacing w:val="-10"/>
                <w:kern w:val="0"/>
                <w:sz w:val="18"/>
                <w:szCs w:val="18"/>
              </w:rPr>
              <w:t>大类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spacing w:val="-10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spacing w:val="-10"/>
                <w:kern w:val="0"/>
                <w:sz w:val="18"/>
                <w:szCs w:val="18"/>
              </w:rPr>
              <w:t>中类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小类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A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A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B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采矿业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B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采矿业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C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制造业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609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C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制造业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532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D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电力、热力、燃气及水生产和供应业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D </w:t>
            </w:r>
            <w:r w:rsidRPr="00D76CC8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电力、热力、燃气及水生产和供应业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E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E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F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批发和零售业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F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批发和零售业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G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交通运输、仓储和邮政业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G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交通运输、仓储和邮政业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H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住宿和餐饮业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H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住宿和餐饮业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I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信息传输、软件和信息技术服务业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I </w:t>
            </w:r>
            <w:r w:rsidRPr="00D76CC8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信息传输、软件和信息技术服务业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J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金融业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J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金融业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K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房地产业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K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房地产业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L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L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M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科学研究和技术服务业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M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科学研究和技术服务业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N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水利、环境和公共设施管理业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N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水利、环境和公共设施管理业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O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居民服务、修理和其他服务业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O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居民服务、修理和其他服务业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P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P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Q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卫生和社会工作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Q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卫生和社会工作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R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文化、体育和娱乐业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R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文化、体育和娱乐业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S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公共管理、社会保障和社会组织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S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公共管理、社会保障和社会组织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</w:tr>
      <w:tr w:rsidR="00200DBD" w:rsidRPr="00D76CC8" w:rsidTr="00426C40">
        <w:trPr>
          <w:trHeight w:val="396"/>
          <w:jc w:val="center"/>
        </w:trPr>
        <w:tc>
          <w:tcPr>
            <w:tcW w:w="34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T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国际组织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T </w:t>
            </w: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国际组织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200DBD" w:rsidRPr="00D76CC8" w:rsidTr="00426C40">
        <w:trPr>
          <w:trHeight w:val="482"/>
          <w:jc w:val="center"/>
        </w:trPr>
        <w:tc>
          <w:tcPr>
            <w:tcW w:w="3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（合计）</w:t>
            </w: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     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138</w:t>
            </w: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 w:hint="eastAsia"/>
                <w:kern w:val="0"/>
                <w:sz w:val="18"/>
                <w:szCs w:val="18"/>
              </w:rPr>
              <w:t>（合计）</w:t>
            </w: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 xml:space="preserve">   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0DBD" w:rsidRPr="00D76CC8" w:rsidRDefault="00200DBD" w:rsidP="00426C4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76CC8">
              <w:rPr>
                <w:rFonts w:ascii="宋体" w:hAnsi="宋体" w:cs="宋体"/>
                <w:kern w:val="0"/>
                <w:sz w:val="18"/>
                <w:szCs w:val="18"/>
              </w:rPr>
              <w:t>1094</w:t>
            </w:r>
          </w:p>
        </w:tc>
      </w:tr>
    </w:tbl>
    <w:p w:rsidR="00200DBD" w:rsidRPr="00D76CC8" w:rsidRDefault="00200DBD" w:rsidP="00200DBD">
      <w:pPr>
        <w:ind w:firstLine="420"/>
        <w:rPr>
          <w:rFonts w:ascii="宋体"/>
          <w:szCs w:val="21"/>
        </w:rPr>
      </w:pPr>
    </w:p>
    <w:p w:rsidR="003978AC" w:rsidRDefault="003978AC"/>
    <w:sectPr w:rsidR="00397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D"/>
    <w:rsid w:val="00200DBD"/>
    <w:rsid w:val="003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A1CC-3D39-4FCE-AE5A-1F3D4BB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BD"/>
    <w:pPr>
      <w:widowControl w:val="0"/>
      <w:spacing w:line="4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国家统计局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朱娜</dc:creator>
  <cp:keywords/>
  <dc:description/>
  <cp:lastModifiedBy>朱娜</cp:lastModifiedBy>
  <cp:revision>1</cp:revision>
  <dcterms:created xsi:type="dcterms:W3CDTF">2017-10-26T07:48:00Z</dcterms:created>
  <dcterms:modified xsi:type="dcterms:W3CDTF">2017-10-26T07:49:00Z</dcterms:modified>
</cp:coreProperties>
</file>